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0"/>
          <w:szCs w:val="20"/>
        </w:rPr>
      </w:pPr>
      <w:r w:rsidDel="00000000" w:rsidR="00000000" w:rsidRPr="00000000">
        <w:rPr>
          <w:rtl w:val="0"/>
        </w:rPr>
      </w:r>
    </w:p>
    <w:tbl>
      <w:tblPr>
        <w:tblStyle w:val="Table1"/>
        <w:tblW w:w="22280.0" w:type="dxa"/>
        <w:jc w:val="left"/>
        <w:tblInd w:w="-460.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0.0000000000002"/>
        <w:gridCol w:w="1620"/>
        <w:gridCol w:w="255"/>
        <w:gridCol w:w="1519.9999999999998"/>
        <w:gridCol w:w="1585.0000000000002"/>
        <w:gridCol w:w="285"/>
        <w:gridCol w:w="1645.0000000000011"/>
        <w:gridCol w:w="1684.9999999999989"/>
        <w:gridCol w:w="255"/>
        <w:gridCol w:w="1965"/>
        <w:gridCol w:w="1890"/>
        <w:gridCol w:w="285"/>
        <w:gridCol w:w="1920"/>
        <w:gridCol w:w="1905"/>
        <w:gridCol w:w="255"/>
        <w:gridCol w:w="1875"/>
        <w:gridCol w:w="1785"/>
        <w:tblGridChange w:id="0">
          <w:tblGrid>
            <w:gridCol w:w="1550.0000000000002"/>
            <w:gridCol w:w="1620"/>
            <w:gridCol w:w="255"/>
            <w:gridCol w:w="1519.9999999999998"/>
            <w:gridCol w:w="1585.0000000000002"/>
            <w:gridCol w:w="285"/>
            <w:gridCol w:w="1645.0000000000011"/>
            <w:gridCol w:w="1684.9999999999989"/>
            <w:gridCol w:w="255"/>
            <w:gridCol w:w="1965"/>
            <w:gridCol w:w="1890"/>
            <w:gridCol w:w="285"/>
            <w:gridCol w:w="1920"/>
            <w:gridCol w:w="1905"/>
            <w:gridCol w:w="255"/>
            <w:gridCol w:w="1875"/>
            <w:gridCol w:w="1785"/>
          </w:tblGrid>
        </w:tblGridChange>
      </w:tblGrid>
      <w:tr>
        <w:trPr>
          <w:cantSplit w:val="0"/>
          <w:trHeight w:val="420" w:hRule="atLeast"/>
          <w:tblHeader w:val="0"/>
        </w:trPr>
        <w:tc>
          <w:tcPr>
            <w:gridSpan w:val="17"/>
          </w:tcPr>
          <w:p w:rsidR="00000000" w:rsidDel="00000000" w:rsidP="00000000" w:rsidRDefault="00000000" w:rsidRPr="00000000" w14:paraId="00000002">
            <w:pPr>
              <w:widowControl w:val="0"/>
              <w:spacing w:line="240" w:lineRule="auto"/>
              <w:rPr>
                <w:rFonts w:ascii="Pangolin" w:cs="Pangolin" w:eastAsia="Pangolin" w:hAnsi="Pangolin"/>
                <w:sz w:val="20"/>
                <w:szCs w:val="20"/>
                <w:highlight w:val="yellow"/>
              </w:rPr>
            </w:pPr>
            <w:r w:rsidDel="00000000" w:rsidR="00000000" w:rsidRPr="00000000">
              <w:rPr>
                <w:rFonts w:ascii="Pangolin" w:cs="Pangolin" w:eastAsia="Pangolin" w:hAnsi="Pangolin"/>
                <w:sz w:val="20"/>
                <w:szCs w:val="20"/>
                <w:rtl w:val="0"/>
              </w:rPr>
              <w:t xml:space="preserve">Geography Progression of Knowledge - Strand Progression based on the National Curriculum and </w:t>
            </w:r>
            <w:hyperlink r:id="rId6">
              <w:r w:rsidDel="00000000" w:rsidR="00000000" w:rsidRPr="00000000">
                <w:rPr>
                  <w:rFonts w:ascii="Pangolin" w:cs="Pangolin" w:eastAsia="Pangolin" w:hAnsi="Pangolin"/>
                  <w:color w:val="1155cc"/>
                  <w:sz w:val="20"/>
                  <w:szCs w:val="20"/>
                  <w:u w:val="single"/>
                  <w:rtl w:val="0"/>
                </w:rPr>
                <w:t xml:space="preserve">Ofsted Research Review</w:t>
              </w:r>
            </w:hyperlink>
            <w:r w:rsidDel="00000000" w:rsidR="00000000" w:rsidRPr="00000000">
              <w:rPr>
                <w:rFonts w:ascii="Pangolin" w:cs="Pangolin" w:eastAsia="Pangolin" w:hAnsi="Pangolin"/>
                <w:sz w:val="20"/>
                <w:szCs w:val="20"/>
                <w:rtl w:val="0"/>
              </w:rPr>
              <w:t xml:space="preserve">)</w:t>
            </w:r>
            <w:r w:rsidDel="00000000" w:rsidR="00000000" w:rsidRPr="00000000">
              <w:rPr>
                <w:rtl w:val="0"/>
              </w:rPr>
            </w:r>
          </w:p>
        </w:tc>
      </w:tr>
      <w:tr>
        <w:trPr>
          <w:cantSplit w:val="0"/>
          <w:trHeight w:val="44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u w:val="single"/>
              </w:rPr>
            </w:pPr>
            <w:r w:rsidDel="00000000" w:rsidR="00000000" w:rsidRPr="00000000">
              <w:rPr>
                <w:rFonts w:ascii="Pangolin" w:cs="Pangolin" w:eastAsia="Pangolin" w:hAnsi="Pangolin"/>
                <w:b w:val="1"/>
                <w:sz w:val="20"/>
                <w:szCs w:val="20"/>
                <w:u w:val="single"/>
                <w:rtl w:val="0"/>
              </w:rPr>
              <w:t xml:space="preserve">Geography Progression</w:t>
            </w:r>
            <w:r w:rsidDel="00000000" w:rsidR="00000000" w:rsidRPr="00000000">
              <w:rPr>
                <w:rtl w:val="0"/>
              </w:rPr>
            </w:r>
          </w:p>
        </w:tc>
      </w:tr>
      <w:tr>
        <w:trPr>
          <w:cantSplit w:val="0"/>
          <w:trHeight w:val="440" w:hRule="atLeast"/>
          <w:tblHeader w:val="0"/>
        </w:trPr>
        <w:tc>
          <w:tcPr>
            <w:gridSpan w:val="17"/>
            <w:shd w:fill="ffffff"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Running through our Geography curriculum are the central concepts of </w:t>
            </w:r>
            <w:r w:rsidDel="00000000" w:rsidR="00000000" w:rsidRPr="00000000">
              <w:rPr>
                <w:rFonts w:ascii="Pangolin" w:cs="Pangolin" w:eastAsia="Pangolin" w:hAnsi="Pangolin"/>
                <w:b w:val="1"/>
                <w:sz w:val="20"/>
                <w:szCs w:val="20"/>
                <w:u w:val="single"/>
                <w:rtl w:val="0"/>
              </w:rPr>
              <w:t xml:space="preserve">place, space, scale, interdependence, physical and human processes, environmental impact, sustainable development, cultural awareness and cultural diversity.</w:t>
            </w:r>
            <w:r w:rsidDel="00000000" w:rsidR="00000000" w:rsidRPr="00000000">
              <w:rPr>
                <w:rFonts w:ascii="Pangolin" w:cs="Pangolin" w:eastAsia="Pangolin" w:hAnsi="Pangolin"/>
                <w:sz w:val="20"/>
                <w:szCs w:val="20"/>
                <w:rtl w:val="0"/>
              </w:rPr>
              <w:t xml:space="preserve"> These concepts feed into our schools learning pillars of Heritage, Health &amp; Happiness and Hopes &amp; Dreams, whilst allowing children to develop their ‘future ready’ attributes in line with the 6Cs (contribute, create, compete, connect, commit and care). Our children will become geographers with an awareness of concepts relevant to local and global issues.</w:t>
            </w:r>
          </w:p>
        </w:tc>
      </w:tr>
      <w:tr>
        <w:trPr>
          <w:cantSplit w:val="0"/>
          <w:trHeight w:val="44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Pangolin" w:cs="Pangolin" w:eastAsia="Pangolin" w:hAnsi="Pangolin"/>
                <w:sz w:val="20"/>
                <w:szCs w:val="20"/>
                <w:shd w:fill="9900ff" w:val="clear"/>
              </w:rPr>
            </w:pPr>
            <w:r w:rsidDel="00000000" w:rsidR="00000000" w:rsidRPr="00000000">
              <w:rPr>
                <w:rFonts w:ascii="Pangolin" w:cs="Pangolin" w:eastAsia="Pangolin" w:hAnsi="Pangolin"/>
                <w:b w:val="1"/>
                <w:sz w:val="20"/>
                <w:szCs w:val="20"/>
                <w:u w:val="single"/>
                <w:rtl w:val="0"/>
              </w:rPr>
              <w:t xml:space="preserve">EYFS </w:t>
            </w:r>
            <w:r w:rsidDel="00000000" w:rsidR="00000000" w:rsidRPr="00000000">
              <w:rPr>
                <w:rtl w:val="0"/>
              </w:rPr>
            </w:r>
          </w:p>
        </w:tc>
      </w:tr>
      <w:tr>
        <w:trPr>
          <w:cantSplit w:val="0"/>
          <w:trHeight w:val="440" w:hRule="atLeast"/>
          <w:tblHeader w:val="0"/>
        </w:trPr>
        <w:tc>
          <w:tcPr>
            <w:gridSpan w:val="5"/>
            <w:shd w:fill="d9d2e9"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Tiny Steps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tl w:val="0"/>
              </w:rPr>
            </w:r>
          </w:p>
        </w:tc>
        <w:tc>
          <w:tcPr>
            <w:gridSpan w:val="5"/>
            <w:shd w:fill="d9d2e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Nursery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shd w:fill="d9d2e9"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Reception</w:t>
            </w:r>
          </w:p>
        </w:tc>
      </w:tr>
      <w:tr>
        <w:trPr>
          <w:cantSplit w:val="0"/>
          <w:trHeight w:val="440" w:hRule="atLeast"/>
          <w:tblHeader w:val="0"/>
        </w:trPr>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Explore and respond to different natural phenomena in their setting and on trips.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Talk about what they see, using a wide vocabulary</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Know that there are different countries in the world and talk about the differences they have experienced or seen in photos.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Draw information from a simple map.</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Explain some similarities and differences between life in this country and life in other countries, drawing on knowledge from stories, non-fiction texts and (when appropriate) maps.</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b w:val="1"/>
                <w:sz w:val="20"/>
                <w:szCs w:val="20"/>
                <w:u w:val="none"/>
              </w:rPr>
            </w:pPr>
            <w:r w:rsidDel="00000000" w:rsidR="00000000" w:rsidRPr="00000000">
              <w:rPr>
                <w:rFonts w:ascii="Pangolin" w:cs="Pangolin" w:eastAsia="Pangolin" w:hAnsi="Pangolin"/>
                <w:b w:val="1"/>
                <w:sz w:val="20"/>
                <w:szCs w:val="20"/>
                <w:rtl w:val="0"/>
              </w:rPr>
              <w:t xml:space="preserve">Know some similarities and differences between the natural world around them and contrasting environments, drawing on their experiences and what has been read in class. </w:t>
            </w:r>
          </w:p>
        </w:tc>
      </w:tr>
      <w:tr>
        <w:trPr>
          <w:cantSplit w:val="0"/>
          <w:trHeight w:val="420" w:hRule="atLeast"/>
          <w:tblHeader w:val="0"/>
        </w:trPr>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KS1</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KS1</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LKS2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LKS2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UKS2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UKS2</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Disciplinary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Disciplinary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Disciplinary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Disciplinary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Disciplinary Knowledge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Substantive Knowledge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Disciplinary Knowledge</w:t>
            </w:r>
          </w:p>
        </w:tc>
      </w:tr>
      <w:tr>
        <w:trPr>
          <w:cantSplit w:val="0"/>
          <w:trHeight w:val="25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Name, locate and identify characteristics of the four countries and capital cities of the United Kingdom and its surrounding seas</w:t>
            </w:r>
          </w:p>
          <w:p w:rsidR="00000000" w:rsidDel="00000000" w:rsidP="00000000" w:rsidRDefault="00000000" w:rsidRPr="00000000" w14:paraId="0000008E">
            <w:pPr>
              <w:widowControl w:val="0"/>
              <w:spacing w:line="240" w:lineRule="auto"/>
              <w:rPr>
                <w:rFonts w:ascii="Pangolin" w:cs="Pangolin" w:eastAsia="Pangolin" w:hAnsi="Pangolin"/>
                <w:b w:val="1"/>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world maps, atlases and globes - including digital maps.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Name and locate the world’s seven continents and five oceans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world maps, atlases and globes.</w:t>
            </w:r>
          </w:p>
          <w:p w:rsidR="00000000" w:rsidDel="00000000" w:rsidP="00000000" w:rsidRDefault="00000000" w:rsidRPr="00000000" w14:paraId="00000093">
            <w:pPr>
              <w:widowControl w:val="0"/>
              <w:spacing w:line="240" w:lineRule="auto"/>
              <w:rPr>
                <w:rFonts w:ascii="Pangolin" w:cs="Pangolin" w:eastAsia="Pangolin" w:hAnsi="Pangolin"/>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geographical similarities and differences through the study of human and</w:t>
            </w:r>
          </w:p>
          <w:p w:rsidR="00000000" w:rsidDel="00000000" w:rsidP="00000000" w:rsidRDefault="00000000" w:rsidRPr="00000000" w14:paraId="0000009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physical geography of a region of the United Kingdom compared to a region in a European country.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Analyse data to identify similarities and differences between the two areas.</w:t>
            </w:r>
          </w:p>
          <w:p w:rsidR="00000000" w:rsidDel="00000000" w:rsidP="00000000" w:rsidRDefault="00000000" w:rsidRPr="00000000" w14:paraId="00000098">
            <w:pPr>
              <w:widowControl w:val="0"/>
              <w:spacing w:line="240" w:lineRule="auto"/>
              <w:rPr>
                <w:rFonts w:ascii="Pangolin" w:cs="Pangolin" w:eastAsia="Pangolin" w:hAnsi="Pangolin"/>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and describe time zones and their causes.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Mapping time zones and apply this knowledge to meaningful contexts e.g. when to call a relative.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Locate the world’s countries, using maps to focus on Europe (including the location of</w:t>
            </w:r>
          </w:p>
          <w:p w:rsidR="00000000" w:rsidDel="00000000" w:rsidP="00000000" w:rsidRDefault="00000000" w:rsidRPr="00000000" w14:paraId="0000009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Russia) and North and South America, concentrating on their environmental regions,  countries, and major cities.</w:t>
            </w:r>
          </w:p>
          <w:p w:rsidR="00000000" w:rsidDel="00000000" w:rsidP="00000000" w:rsidRDefault="00000000" w:rsidRPr="00000000" w14:paraId="0000009F">
            <w:pPr>
              <w:widowControl w:val="0"/>
              <w:spacing w:line="240" w:lineRule="auto"/>
              <w:rPr>
                <w:rFonts w:ascii="Pangolin" w:cs="Pangolin" w:eastAsia="Pangolin" w:hAnsi="Pangolin"/>
                <w:b w:val="1"/>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maps, atlases, globes and digital/computer mapping to locate countries and</w:t>
            </w:r>
          </w:p>
          <w:p w:rsidR="00000000" w:rsidDel="00000000" w:rsidP="00000000" w:rsidRDefault="00000000" w:rsidRPr="00000000" w14:paraId="000000A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describe features studied.</w:t>
            </w:r>
          </w:p>
          <w:p w:rsidR="00000000" w:rsidDel="00000000" w:rsidP="00000000" w:rsidRDefault="00000000" w:rsidRPr="00000000" w14:paraId="000000A2">
            <w:pPr>
              <w:widowControl w:val="0"/>
              <w:spacing w:line="240" w:lineRule="auto"/>
              <w:rPr>
                <w:rFonts w:ascii="Pangolin" w:cs="Pangolin" w:eastAsia="Pangolin" w:hAnsi="Pangolin"/>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Describe and understand key aspects of types of settlement and land use and why these might change over time.</w:t>
            </w:r>
          </w:p>
          <w:p w:rsidR="00000000" w:rsidDel="00000000" w:rsidP="00000000" w:rsidRDefault="00000000" w:rsidRPr="00000000" w14:paraId="000000A5">
            <w:pPr>
              <w:widowControl w:val="0"/>
              <w:spacing w:line="240" w:lineRule="auto"/>
              <w:rPr>
                <w:rFonts w:ascii="Pangolin" w:cs="Pangolin" w:eastAsia="Pangolin" w:hAnsi="Pangolin"/>
                <w:b w:val="1"/>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Research skills - use the information available to draw conclusions.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geographical similarities and differences through studying the human and</w:t>
            </w:r>
          </w:p>
          <w:p w:rsidR="00000000" w:rsidDel="00000000" w:rsidP="00000000" w:rsidRDefault="00000000" w:rsidRPr="00000000" w14:paraId="000000A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physical geography of a small area of the United Kingdom, and of a small area in a contrasting non-European country</w:t>
            </w:r>
          </w:p>
          <w:p w:rsidR="00000000" w:rsidDel="00000000" w:rsidP="00000000" w:rsidRDefault="00000000" w:rsidRPr="00000000" w14:paraId="000000A9">
            <w:pPr>
              <w:widowControl w:val="0"/>
              <w:spacing w:line="240" w:lineRule="auto"/>
              <w:rPr>
                <w:rFonts w:ascii="Pangolin" w:cs="Pangolin" w:eastAsia="Pangolin" w:hAnsi="Pangolin"/>
                <w:b w:val="1"/>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aerial photographs and plan perspectives to recognise landmarks and basic</w:t>
            </w:r>
          </w:p>
          <w:p w:rsidR="00000000" w:rsidDel="00000000" w:rsidP="00000000" w:rsidRDefault="00000000" w:rsidRPr="00000000" w14:paraId="000000A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human and physical features.</w:t>
            </w:r>
          </w:p>
          <w:p w:rsidR="00000000" w:rsidDel="00000000" w:rsidP="00000000" w:rsidRDefault="00000000" w:rsidRPr="00000000" w14:paraId="000000AC">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AD">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compass directions to explain locations on maps)</w:t>
            </w:r>
          </w:p>
          <w:p w:rsidR="00000000" w:rsidDel="00000000" w:rsidP="00000000" w:rsidRDefault="00000000" w:rsidRPr="00000000" w14:paraId="000000AE">
            <w:pPr>
              <w:widowControl w:val="0"/>
              <w:spacing w:line="240" w:lineRule="auto"/>
              <w:rPr>
                <w:rFonts w:ascii="Pangolin" w:cs="Pangolin" w:eastAsia="Pangolin" w:hAnsi="Pangolin"/>
                <w:sz w:val="20"/>
                <w:szCs w:val="20"/>
              </w:rPr>
            </w:pPr>
            <w:r w:rsidDel="00000000" w:rsidR="00000000" w:rsidRPr="00000000">
              <w:rPr>
                <w:rtl w:val="0"/>
              </w:rPr>
            </w:r>
          </w:p>
          <w:p w:rsidR="00000000" w:rsidDel="00000000" w:rsidP="00000000" w:rsidRDefault="00000000" w:rsidRPr="00000000" w14:paraId="000000AF">
            <w:pPr>
              <w:widowControl w:val="0"/>
              <w:spacing w:line="240" w:lineRule="auto"/>
              <w:rPr>
                <w:rFonts w:ascii="Pangolin" w:cs="Pangolin" w:eastAsia="Pangolin" w:hAnsi="Pangolin"/>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location of</w:t>
            </w:r>
          </w:p>
          <w:p w:rsidR="00000000" w:rsidDel="00000000" w:rsidP="00000000" w:rsidRDefault="00000000" w:rsidRPr="00000000" w14:paraId="000000B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hot and cold areas of the world in relation to the Equator and the North and South</w:t>
            </w:r>
          </w:p>
          <w:p w:rsidR="00000000" w:rsidDel="00000000" w:rsidP="00000000" w:rsidRDefault="00000000" w:rsidRPr="00000000" w14:paraId="000000B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Poles.</w:t>
            </w:r>
          </w:p>
          <w:p w:rsidR="00000000" w:rsidDel="00000000" w:rsidP="00000000" w:rsidRDefault="00000000" w:rsidRPr="00000000" w14:paraId="000000B4">
            <w:pPr>
              <w:widowControl w:val="0"/>
              <w:spacing w:line="240" w:lineRule="auto"/>
              <w:rPr>
                <w:rFonts w:ascii="Pangolin" w:cs="Pangolin" w:eastAsia="Pangolin" w:hAnsi="Pangolin"/>
                <w:b w:val="1"/>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Look for and identify patterns on maps that show different temperature zones.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Describe and understand key aspects of rivers,</w:t>
            </w:r>
          </w:p>
          <w:p w:rsidR="00000000" w:rsidDel="00000000" w:rsidP="00000000" w:rsidRDefault="00000000" w:rsidRPr="00000000" w14:paraId="000000B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mountains, volcanoes and earthquakes are.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Identify features of different land formations, including cause and effect.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and describe key aspects of climate zones, biomes and vegetation belts.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Predicting - using knowledge of features studied to predictions. E.g. types of plants which would grow in different places and why.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geographical similarities and differences through the study of human and</w:t>
            </w:r>
          </w:p>
          <w:p w:rsidR="00000000" w:rsidDel="00000000" w:rsidP="00000000" w:rsidRDefault="00000000" w:rsidRPr="00000000" w14:paraId="000000BF">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physical geography of a region of the United Kingdom compared to a region in North or South America.</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Forming and testing hypothesis - Children will develop questions about the regions they are comparing and form hypotheses about why things might be similar or different. They will then use their research and analysis to test and refine their hypotheses.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and describe key aspects of economic activity</w:t>
            </w:r>
          </w:p>
          <w:p w:rsidR="00000000" w:rsidDel="00000000" w:rsidP="00000000" w:rsidRDefault="00000000" w:rsidRPr="00000000" w14:paraId="000000C3">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including trade links, and the distribution of natural resources including energy,</w:t>
            </w:r>
          </w:p>
          <w:p w:rsidR="00000000" w:rsidDel="00000000" w:rsidP="00000000" w:rsidRDefault="00000000" w:rsidRPr="00000000" w14:paraId="000000C4">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food, minerals and water.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Data interpretation: Analyzing charts, graphs, and statistics about trade volumes, resource production, and economic indicators to make connections.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the geography of their school and</w:t>
            </w:r>
          </w:p>
          <w:p w:rsidR="00000000" w:rsidDel="00000000" w:rsidP="00000000" w:rsidRDefault="00000000" w:rsidRPr="00000000" w14:paraId="000000C7">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its grounds and the key human and physical </w:t>
            </w:r>
            <w:r w:rsidDel="00000000" w:rsidR="00000000" w:rsidRPr="00000000">
              <w:rPr>
                <w:rtl w:val="0"/>
              </w:rPr>
            </w:r>
          </w:p>
          <w:p w:rsidR="00000000" w:rsidDel="00000000" w:rsidP="00000000" w:rsidRDefault="00000000" w:rsidRPr="00000000" w14:paraId="000000C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features of its surrounding environment.</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Devise a simple map; and use and construct basic</w:t>
            </w:r>
          </w:p>
          <w:p w:rsidR="00000000" w:rsidDel="00000000" w:rsidP="00000000" w:rsidRDefault="00000000" w:rsidRPr="00000000" w14:paraId="000000C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symbols in a key</w:t>
            </w:r>
          </w:p>
          <w:p w:rsidR="00000000" w:rsidDel="00000000" w:rsidP="00000000" w:rsidRDefault="00000000" w:rsidRPr="00000000" w14:paraId="000000CB">
            <w:pPr>
              <w:widowControl w:val="0"/>
              <w:spacing w:line="240" w:lineRule="auto"/>
              <w:rPr>
                <w:rFonts w:ascii="Pangolin" w:cs="Pangolin" w:eastAsia="Pangolin" w:hAnsi="Pangolin"/>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Identify seasonal and daily weather patterns in the United Kingdom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data analysis to identify patterns and draw conclusions from that data.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we can use fieldwork to observe, measure, record and present the human and physical</w:t>
            </w:r>
          </w:p>
          <w:p w:rsidR="00000000" w:rsidDel="00000000" w:rsidP="00000000" w:rsidRDefault="00000000" w:rsidRPr="00000000" w14:paraId="000000D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features in the local area using a range of methods, including sketch maps, plans and</w:t>
            </w:r>
          </w:p>
          <w:p w:rsidR="00000000" w:rsidDel="00000000" w:rsidP="00000000" w:rsidRDefault="00000000" w:rsidRPr="00000000" w14:paraId="000000D2">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graphs, and digital technologies.</w:t>
            </w:r>
          </w:p>
          <w:p w:rsidR="00000000" w:rsidDel="00000000" w:rsidP="00000000" w:rsidRDefault="00000000" w:rsidRPr="00000000" w14:paraId="000000D3">
            <w:pPr>
              <w:widowControl w:val="0"/>
              <w:spacing w:line="240" w:lineRule="auto"/>
              <w:rPr>
                <w:rFonts w:ascii="Pangolin" w:cs="Pangolin" w:eastAsia="Pangolin" w:hAnsi="Pangolin"/>
                <w:b w:val="1"/>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Create sketch maps using symbols and keys to show the human and physical features of the local area.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Name and locate counties and cities of the United Kingdom, geographical regions and</w:t>
            </w:r>
          </w:p>
          <w:p w:rsidR="00000000" w:rsidDel="00000000" w:rsidP="00000000" w:rsidRDefault="00000000" w:rsidRPr="00000000" w14:paraId="000000D7">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their identifying human and physical characteristics, </w:t>
            </w:r>
          </w:p>
          <w:p w:rsidR="00000000" w:rsidDel="00000000" w:rsidP="00000000" w:rsidRDefault="00000000" w:rsidRPr="00000000" w14:paraId="000000D8">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(including hills, mountains, coasts and rivers).</w:t>
            </w:r>
          </w:p>
          <w:p w:rsidR="00000000" w:rsidDel="00000000" w:rsidP="00000000" w:rsidRDefault="00000000" w:rsidRPr="00000000" w14:paraId="000000D9">
            <w:pPr>
              <w:widowControl w:val="0"/>
              <w:spacing w:line="240" w:lineRule="auto"/>
              <w:rPr>
                <w:rFonts w:ascii="Pangolin" w:cs="Pangolin" w:eastAsia="Pangolin" w:hAnsi="Pangolin"/>
                <w:b w:val="1"/>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maps, atlases, globes and digital/computer mapping to locate countries and</w:t>
            </w:r>
          </w:p>
          <w:p w:rsidR="00000000" w:rsidDel="00000000" w:rsidP="00000000" w:rsidRDefault="00000000" w:rsidRPr="00000000" w14:paraId="000000D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describe features studied.</w:t>
            </w:r>
          </w:p>
          <w:p w:rsidR="00000000" w:rsidDel="00000000" w:rsidP="00000000" w:rsidRDefault="00000000" w:rsidRPr="00000000" w14:paraId="000000DC">
            <w:pPr>
              <w:widowControl w:val="0"/>
              <w:spacing w:line="240" w:lineRule="auto"/>
              <w:rPr>
                <w:rFonts w:ascii="Pangolin" w:cs="Pangolin" w:eastAsia="Pangolin" w:hAnsi="Pangolin"/>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Understand how 8 point compasses can help us when finding directions within the local area.</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8 point compasses and maps to complete an orienteering challenge.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Identify the position of and the significance of the Northern Hemisphere, Southern Hemisphere and the equator.</w:t>
            </w:r>
          </w:p>
          <w:p w:rsidR="00000000" w:rsidDel="00000000" w:rsidP="00000000" w:rsidRDefault="00000000" w:rsidRPr="00000000" w14:paraId="000000E2">
            <w:pPr>
              <w:widowControl w:val="0"/>
              <w:spacing w:line="240" w:lineRule="auto"/>
              <w:rPr>
                <w:rFonts w:ascii="Pangolin" w:cs="Pangolin" w:eastAsia="Pangolin" w:hAnsi="Pangolin"/>
                <w:b w:val="1"/>
                <w:sz w:val="20"/>
                <w:szCs w:val="20"/>
              </w:rPr>
            </w:pPr>
            <w:r w:rsidDel="00000000" w:rsidR="00000000" w:rsidRPr="00000000">
              <w:rPr>
                <w:rtl w:val="0"/>
              </w:rPr>
            </w:r>
          </w:p>
          <w:p w:rsidR="00000000" w:rsidDel="00000000" w:rsidP="00000000" w:rsidRDefault="00000000" w:rsidRPr="00000000" w14:paraId="000000E3">
            <w:pPr>
              <w:widowControl w:val="0"/>
              <w:numPr>
                <w:ilvl w:val="0"/>
                <w:numId w:val="1"/>
              </w:numPr>
              <w:spacing w:line="240" w:lineRule="auto"/>
              <w:ind w:left="720" w:hanging="360"/>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Make reference to the arctic and antarctic circle.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Use 4 and 6 figure grid references to explore and locate features within the wider world.</w:t>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Guidance</w:t>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Ideas</w:t>
            </w:r>
          </w:p>
        </w:tc>
      </w:tr>
      <w:tr>
        <w:trPr>
          <w:cantSplit w:val="0"/>
          <w:trHeight w:val="42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Vocabulary</w:t>
            </w:r>
          </w:p>
        </w:tc>
      </w:tr>
      <w:tr>
        <w:trPr>
          <w:cantSplit w:val="0"/>
          <w:trHeight w:val="420" w:hRule="atLeast"/>
          <w:tblHeader w:val="0"/>
        </w:trPr>
        <w:tc>
          <w:tcPr>
            <w:gridSpan w:val="5"/>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Continents, maps, atlases, globes, countries, capital cities, United Kingdom, characteristics.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Pangolin" w:cs="Pangolin" w:eastAsia="Pangolin" w:hAnsi="Pangolin"/>
                <w:sz w:val="20"/>
                <w:szCs w:val="20"/>
              </w:rPr>
            </w:pPr>
            <w:r w:rsidDel="00000000" w:rsidR="00000000" w:rsidRPr="00000000">
              <w:rPr>
                <w:rtl w:val="0"/>
              </w:rPr>
            </w:r>
          </w:p>
        </w:tc>
        <w:tc>
          <w:tcPr>
            <w:gridSpan w:val="5"/>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As before + Topographical, features, similarities, differences, european, non-european, land use, patterns, identify.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As before + North and South AMerica, digital/computer mapping.</w:t>
            </w:r>
          </w:p>
        </w:tc>
      </w:tr>
      <w:tr>
        <w:trPr>
          <w:cantSplit w:val="0"/>
          <w:trHeight w:val="420" w:hRule="atLeast"/>
          <w:tblHeader w:val="0"/>
        </w:trPr>
        <w:tc>
          <w:tcPr>
            <w:gridSpan w:val="5"/>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key physical features, including:</w:t>
            </w:r>
            <w:r w:rsidDel="00000000" w:rsidR="00000000" w:rsidRPr="00000000">
              <w:rPr>
                <w:rFonts w:ascii="Pangolin" w:cs="Pangolin" w:eastAsia="Pangolin" w:hAnsi="Pangolin"/>
                <w:sz w:val="20"/>
                <w:szCs w:val="20"/>
                <w:rtl w:val="0"/>
              </w:rPr>
              <w:t xml:space="preserve"> beach, cliff, coast, forest, hill, mountain, sea, ocean, river, soil, valley, vegetation, season and weather</w:t>
            </w:r>
          </w:p>
          <w:p w:rsidR="00000000" w:rsidDel="00000000" w:rsidP="00000000" w:rsidRDefault="00000000" w:rsidRPr="00000000" w14:paraId="0000012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key human features, including: </w:t>
            </w:r>
            <w:r w:rsidDel="00000000" w:rsidR="00000000" w:rsidRPr="00000000">
              <w:rPr>
                <w:rFonts w:ascii="Pangolin" w:cs="Pangolin" w:eastAsia="Pangolin" w:hAnsi="Pangolin"/>
                <w:sz w:val="20"/>
                <w:szCs w:val="20"/>
                <w:rtl w:val="0"/>
              </w:rPr>
              <w:t xml:space="preserve">city, town, village, factory, farm, house, office, port, harbour and shop</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angolin" w:cs="Pangolin" w:eastAsia="Pangolin" w:hAnsi="Pangolin"/>
                <w:sz w:val="20"/>
                <w:szCs w:val="20"/>
              </w:rPr>
            </w:pPr>
            <w:r w:rsidDel="00000000" w:rsidR="00000000" w:rsidRPr="00000000">
              <w:rPr>
                <w:rtl w:val="0"/>
              </w:rPr>
            </w:r>
          </w:p>
        </w:tc>
        <w:tc>
          <w:tcPr>
            <w:gridSpan w:val="5"/>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As before +</w:t>
            </w:r>
          </w:p>
          <w:p w:rsidR="00000000" w:rsidDel="00000000" w:rsidP="00000000" w:rsidRDefault="00000000" w:rsidRPr="00000000" w14:paraId="00000131">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Physical geography, including:</w:t>
            </w:r>
            <w:r w:rsidDel="00000000" w:rsidR="00000000" w:rsidRPr="00000000">
              <w:rPr>
                <w:rFonts w:ascii="Pangolin" w:cs="Pangolin" w:eastAsia="Pangolin" w:hAnsi="Pangolin"/>
                <w:sz w:val="20"/>
                <w:szCs w:val="20"/>
                <w:rtl w:val="0"/>
              </w:rPr>
              <w:t xml:space="preserve"> rivers, mountains, volcanoes and earthquakes, and the water cycle</w:t>
            </w:r>
          </w:p>
          <w:p w:rsidR="00000000" w:rsidDel="00000000" w:rsidP="00000000" w:rsidRDefault="00000000" w:rsidRPr="00000000" w14:paraId="00000132">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Human geography, including:</w:t>
            </w:r>
            <w:r w:rsidDel="00000000" w:rsidR="00000000" w:rsidRPr="00000000">
              <w:rPr>
                <w:rFonts w:ascii="Pangolin" w:cs="Pangolin" w:eastAsia="Pangolin" w:hAnsi="Pangolin"/>
                <w:sz w:val="20"/>
                <w:szCs w:val="20"/>
                <w:rtl w:val="0"/>
              </w:rPr>
              <w:t xml:space="preserve"> types of settlement and land use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angolin" w:cs="Pangolin" w:eastAsia="Pangolin" w:hAnsi="Pangolin"/>
                <w:sz w:val="20"/>
                <w:szCs w:val="20"/>
              </w:rPr>
            </w:pPr>
            <w:r w:rsidDel="00000000" w:rsidR="00000000" w:rsidRPr="00000000">
              <w:rPr>
                <w:rtl w:val="0"/>
              </w:rPr>
            </w:r>
          </w:p>
        </w:tc>
        <w:tc>
          <w:tcPr>
            <w:gridSpan w:val="5"/>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As before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Physical geography, including:</w:t>
            </w:r>
            <w:r w:rsidDel="00000000" w:rsidR="00000000" w:rsidRPr="00000000">
              <w:rPr>
                <w:rFonts w:ascii="Pangolin" w:cs="Pangolin" w:eastAsia="Pangolin" w:hAnsi="Pangolin"/>
                <w:sz w:val="20"/>
                <w:szCs w:val="20"/>
                <w:rtl w:val="0"/>
              </w:rPr>
              <w:t xml:space="preserve"> climate zones, biomes and vegetation belts,</w:t>
            </w:r>
          </w:p>
          <w:p w:rsidR="00000000" w:rsidDel="00000000" w:rsidP="00000000" w:rsidRDefault="00000000" w:rsidRPr="00000000" w14:paraId="0000013A">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 economic activity</w:t>
            </w:r>
          </w:p>
          <w:p w:rsidR="00000000" w:rsidDel="00000000" w:rsidP="00000000" w:rsidRDefault="00000000" w:rsidRPr="00000000" w14:paraId="0000013B">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b w:val="1"/>
                <w:sz w:val="20"/>
                <w:szCs w:val="20"/>
                <w:rtl w:val="0"/>
              </w:rPr>
              <w:t xml:space="preserve">Human geography, including:</w:t>
            </w:r>
            <w:r w:rsidDel="00000000" w:rsidR="00000000" w:rsidRPr="00000000">
              <w:rPr>
                <w:rFonts w:ascii="Pangolin" w:cs="Pangolin" w:eastAsia="Pangolin" w:hAnsi="Pangolin"/>
                <w:sz w:val="20"/>
                <w:szCs w:val="20"/>
                <w:rtl w:val="0"/>
              </w:rPr>
              <w:t xml:space="preserve"> trade links, distribution, natural resources, energy, food, minerals and water.</w:t>
            </w:r>
          </w:p>
        </w:tc>
      </w:tr>
      <w:tr>
        <w:trPr>
          <w:cantSplit w:val="0"/>
          <w:trHeight w:val="420" w:hRule="atLeast"/>
          <w:tblHeader w:val="0"/>
        </w:trPr>
        <w:tc>
          <w:tcPr>
            <w:gridSpan w:val="5"/>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Compass, directions, locational, routes, landscape.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As before + fieldwork, observe, measure, record, present, local area, surrounding, maps, symbols, keys, sketch maps.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Pangolin" w:cs="Pangolin" w:eastAsia="Pangolin" w:hAnsi="Pangolin"/>
                <w:b w:val="1"/>
                <w:sz w:val="20"/>
                <w:szCs w:val="20"/>
              </w:rPr>
            </w:pPr>
            <w:r w:rsidDel="00000000" w:rsidR="00000000" w:rsidRPr="00000000">
              <w:rPr>
                <w:rtl w:val="0"/>
              </w:rPr>
            </w:r>
          </w:p>
        </w:tc>
        <w:tc>
          <w:tcPr>
            <w:gridSpan w:val="5"/>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As before + six-figure grid reference, digital technologies, ordnance, survey.</w:t>
            </w:r>
          </w:p>
        </w:tc>
      </w:tr>
    </w:tbl>
    <w:p w:rsidR="00000000" w:rsidDel="00000000" w:rsidP="00000000" w:rsidRDefault="00000000" w:rsidRPr="00000000" w14:paraId="00000151">
      <w:pPr>
        <w:pageBreakBefore w:val="0"/>
        <w:rPr>
          <w:sz w:val="20"/>
          <w:szCs w:val="20"/>
        </w:rPr>
      </w:pPr>
      <w:r w:rsidDel="00000000" w:rsidR="00000000" w:rsidRPr="00000000">
        <w:rPr>
          <w:rtl w:val="0"/>
        </w:rPr>
      </w:r>
    </w:p>
    <w:p w:rsidR="00000000" w:rsidDel="00000000" w:rsidP="00000000" w:rsidRDefault="00000000" w:rsidRPr="00000000" w14:paraId="00000152">
      <w:pPr>
        <w:pageBreakBefore w:val="0"/>
        <w:rPr>
          <w:sz w:val="20"/>
          <w:szCs w:val="20"/>
        </w:rPr>
      </w:pPr>
      <w:r w:rsidDel="00000000" w:rsidR="00000000" w:rsidRPr="00000000">
        <w:rPr>
          <w:rtl w:val="0"/>
        </w:rPr>
      </w:r>
    </w:p>
    <w:sectPr>
      <w:footerReference r:id="rId7" w:type="default"/>
      <w:pgSz w:h="16838" w:w="23811"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ngolin">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rPr/>
    </w:pPr>
    <w:r w:rsidDel="00000000" w:rsidR="00000000" w:rsidRPr="00000000">
      <w:rPr>
        <w:rtl w:val="0"/>
      </w:rPr>
      <w:t xml:space="preserve">Created by Jake Reeves-Kemp</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uk/government/publications/research-review-series-geography/research-review-series-geography"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ngoli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